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Georgia" w:eastAsiaTheme="minorHAnsi" w:hAnsi="Georgia" w:cstheme="minorBidi"/>
          <w:b w:val="0"/>
          <w:i w:val="0"/>
          <w:color w:val="auto"/>
          <w:spacing w:val="0"/>
          <w:kern w:val="0"/>
          <w:sz w:val="20"/>
          <w:szCs w:val="20"/>
          <w:lang w:val="pt-BR"/>
        </w:rPr>
        <w:id w:val="107030470"/>
        <w:docPartObj>
          <w:docPartGallery w:val="Cover Pages"/>
          <w:docPartUnique/>
        </w:docPartObj>
      </w:sdtPr>
      <w:sdtContent>
        <w:p w:rsidR="008B76CD" w:rsidRPr="000027B0" w:rsidRDefault="00822A72" w:rsidP="008D1E81">
          <w:pPr>
            <w:pStyle w:val="Title"/>
            <w:rPr>
              <w:lang w:val="pt-BR"/>
            </w:rPr>
          </w:pPr>
          <w:r w:rsidRPr="000027B0">
            <w:rPr>
              <w:rFonts w:ascii="Georgia" w:eastAsia="Georgia" w:hAnsi="Georgia" w:cs="Georgia"/>
              <w:bCs/>
              <w:iCs/>
              <w:color w:val="FFFFFF"/>
              <w:lang w:val="pt-BR"/>
            </w:rPr>
            <w:t>Lista de termos de Fraude</w:t>
          </w:r>
        </w:p>
        <w:p w:rsidR="0062097A" w:rsidRPr="000027B0" w:rsidRDefault="001E5FA6" w:rsidP="00323FEA">
          <w:pPr>
            <w:spacing w:after="3340"/>
            <w:rPr>
              <w:lang w:val="pt-BR"/>
            </w:rPr>
          </w:pPr>
        </w:p>
        <w:p w:rsidR="00095843" w:rsidRPr="000027B0" w:rsidRDefault="00822A72" w:rsidP="00C76D74">
          <w:pPr>
            <w:pStyle w:val="CRReport"/>
            <w:framePr w:w="5433" w:wrap="around" w:y="51"/>
            <w:rPr>
              <w:lang w:val="pt-BR"/>
            </w:rPr>
          </w:pPr>
          <w:r w:rsidRPr="000027B0">
            <w:rPr>
              <w:rFonts w:eastAsia="Georgia" w:cs="Georgia"/>
              <w:color w:val="FFFFFF"/>
              <w:lang w:val="pt-BR"/>
            </w:rPr>
            <w:t>Currículo de Educação Financeira da PwC</w:t>
          </w:r>
        </w:p>
        <w:p w:rsidR="008B76CD" w:rsidRPr="000027B0" w:rsidRDefault="001E5FA6" w:rsidP="00504C5D">
          <w:pPr>
            <w:pStyle w:val="BodyText"/>
            <w:rPr>
              <w:lang w:val="pt-BR"/>
            </w:rPr>
          </w:pPr>
        </w:p>
        <w:p w:rsidR="00B13992" w:rsidRPr="000027B0" w:rsidRDefault="007F08F4">
          <w:pPr>
            <w:rPr>
              <w:lang w:val="pt-BR"/>
            </w:rPr>
            <w:sectPr w:rsidR="00B13992" w:rsidRPr="000027B0" w:rsidSect="00612661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pgSz w:w="12240" w:h="15840" w:code="1"/>
              <w:pgMar w:top="3168" w:right="1022" w:bottom="1469" w:left="3024" w:header="562" w:footer="562" w:gutter="0"/>
              <w:cols w:space="708"/>
              <w:titlePg/>
              <w:docGrid w:linePitch="360"/>
            </w:sectPr>
          </w:pPr>
        </w:p>
      </w:sdtContent>
    </w:sdt>
    <w:sdt>
      <w:sdtPr>
        <w:rPr>
          <w:rFonts w:ascii="Georgia" w:eastAsiaTheme="minorHAnsi" w:hAnsi="Georgia" w:cstheme="minorBidi"/>
          <w:b w:val="0"/>
          <w:bCs w:val="0"/>
          <w:i w:val="0"/>
          <w:iCs/>
          <w:sz w:val="20"/>
          <w:szCs w:val="20"/>
          <w:lang w:val="pt-BR"/>
        </w:rPr>
        <w:id w:val="4654242"/>
        <w:docPartObj>
          <w:docPartGallery w:val="Table of Contents"/>
          <w:docPartUnique/>
        </w:docPartObj>
      </w:sdtPr>
      <w:sdtContent>
        <w:p w:rsidR="001D77DA" w:rsidRPr="000027B0" w:rsidRDefault="00822A72" w:rsidP="001D77DA">
          <w:pPr>
            <w:pStyle w:val="TOCHeading"/>
            <w:rPr>
              <w:lang w:val="pt-BR"/>
            </w:rPr>
          </w:pPr>
          <w:r w:rsidRPr="000027B0">
            <w:rPr>
              <w:rFonts w:ascii="Georgia" w:eastAsia="Georgia" w:hAnsi="Georgia" w:cs="Georgia"/>
              <w:iCs/>
              <w:szCs w:val="56"/>
              <w:lang w:val="pt-BR"/>
            </w:rPr>
            <w:t>Índice</w:t>
          </w:r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r w:rsidRPr="000027B0">
            <w:rPr>
              <w:lang w:val="pt-BR"/>
            </w:rPr>
            <w:fldChar w:fldCharType="begin"/>
          </w:r>
          <w:r w:rsidR="00822A72" w:rsidRPr="000027B0">
            <w:rPr>
              <w:lang w:val="pt-BR"/>
            </w:rPr>
            <w:instrText xml:space="preserve"> TOC \o "1-1" \h \z \u </w:instrText>
          </w:r>
          <w:r w:rsidRPr="000027B0">
            <w:rPr>
              <w:lang w:val="pt-BR"/>
            </w:rPr>
            <w:fldChar w:fldCharType="separate"/>
          </w:r>
          <w:hyperlink w:anchor="_Toc328572901" w:history="1">
            <w:r w:rsidR="00A75FA4" w:rsidRPr="000027B0">
              <w:rPr>
                <w:rStyle w:val="Hyperlink"/>
                <w:noProof/>
                <w:lang w:val="pt-BR"/>
              </w:rPr>
              <w:t>Golpe de bolsa esc</w:t>
            </w:r>
            <w:r w:rsidR="00822A72" w:rsidRPr="000027B0">
              <w:rPr>
                <w:rStyle w:val="Hyperlink"/>
                <w:noProof/>
                <w:lang w:val="pt-BR"/>
              </w:rPr>
              <w:t>olar/</w:t>
            </w:r>
            <w:r w:rsidR="00A75FA4" w:rsidRPr="000027B0">
              <w:rPr>
                <w:rStyle w:val="Hyperlink"/>
                <w:noProof/>
                <w:lang w:val="pt-BR"/>
              </w:rPr>
              <w:t xml:space="preserve">ajuda </w:t>
            </w:r>
            <w:r w:rsidR="00822A72" w:rsidRPr="000027B0">
              <w:rPr>
                <w:rStyle w:val="Hyperlink"/>
                <w:noProof/>
                <w:lang w:val="pt-BR"/>
              </w:rPr>
              <w:t>financ</w:t>
            </w:r>
            <w:r w:rsidR="00A75FA4" w:rsidRPr="000027B0">
              <w:rPr>
                <w:rStyle w:val="Hyperlink"/>
                <w:noProof/>
                <w:lang w:val="pt-BR"/>
              </w:rPr>
              <w:t>e</w:t>
            </w:r>
            <w:r w:rsidR="00822A72" w:rsidRPr="000027B0">
              <w:rPr>
                <w:rStyle w:val="Hyperlink"/>
                <w:noProof/>
                <w:lang w:val="pt-BR"/>
              </w:rPr>
              <w:t>i</w:t>
            </w:r>
            <w:r w:rsidR="00A75FA4" w:rsidRPr="000027B0">
              <w:rPr>
                <w:rStyle w:val="Hyperlink"/>
                <w:noProof/>
                <w:lang w:val="pt-BR"/>
              </w:rPr>
              <w:t>r</w:t>
            </w:r>
            <w:r w:rsidR="00822A72" w:rsidRPr="000027B0">
              <w:rPr>
                <w:rStyle w:val="Hyperlink"/>
                <w:noProof/>
                <w:lang w:val="pt-BR"/>
              </w:rPr>
              <w:t>a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_Toc328572901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3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2" w:history="1">
            <w:r w:rsidR="00A75FA4" w:rsidRPr="000027B0">
              <w:rPr>
                <w:rStyle w:val="Hyperlink"/>
                <w:noProof/>
                <w:lang w:val="pt-BR"/>
              </w:rPr>
              <w:t>Golpe de concurso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_Toc328572902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4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3" w:history="1">
            <w:r w:rsidR="00822A72" w:rsidRPr="000027B0">
              <w:rPr>
                <w:rStyle w:val="Hyperlink"/>
                <w:noProof/>
                <w:lang w:val="pt-BR"/>
              </w:rPr>
              <w:t>Phishing</w:t>
            </w:r>
            <w:r w:rsidR="00A75FA4" w:rsidRPr="000027B0">
              <w:rPr>
                <w:rStyle w:val="Hyperlink"/>
                <w:noProof/>
                <w:lang w:val="pt-BR"/>
              </w:rPr>
              <w:t xml:space="preserve"> (fraude eletrônica)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_Toc328572903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5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4" w:history="1">
            <w:r w:rsidR="00A75FA4" w:rsidRPr="000027B0">
              <w:rPr>
                <w:lang w:val="pt-BR"/>
              </w:rPr>
              <w:t>Golpe de emprego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_Toc328572904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6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5" w:history="1">
            <w:r w:rsidR="00A75FA4" w:rsidRPr="000027B0">
              <w:rPr>
                <w:rStyle w:val="Hyperlink"/>
                <w:noProof/>
                <w:lang w:val="pt-BR"/>
              </w:rPr>
              <w:t xml:space="preserve">Fraude em leilão 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_Toc328572905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7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6" w:history="1">
            <w:r w:rsidR="00822A72" w:rsidRPr="000027B0">
              <w:rPr>
                <w:rStyle w:val="Hyperlink"/>
                <w:noProof/>
                <w:lang w:val="pt-BR"/>
              </w:rPr>
              <w:t>F</w:t>
            </w:r>
            <w:r w:rsidR="00A75FA4" w:rsidRPr="000027B0">
              <w:rPr>
                <w:rStyle w:val="Hyperlink"/>
                <w:noProof/>
                <w:lang w:val="pt-BR"/>
              </w:rPr>
              <w:t>raude f</w:t>
            </w:r>
            <w:r w:rsidR="00822A72" w:rsidRPr="000027B0">
              <w:rPr>
                <w:rStyle w:val="Hyperlink"/>
                <w:noProof/>
                <w:lang w:val="pt-BR"/>
              </w:rPr>
              <w:t>inanc</w:t>
            </w:r>
            <w:r w:rsidR="00A75FA4" w:rsidRPr="000027B0">
              <w:rPr>
                <w:rStyle w:val="Hyperlink"/>
                <w:noProof/>
                <w:lang w:val="pt-BR"/>
              </w:rPr>
              <w:t>e</w:t>
            </w:r>
            <w:r w:rsidR="00822A72" w:rsidRPr="000027B0">
              <w:rPr>
                <w:rStyle w:val="Hyperlink"/>
                <w:noProof/>
                <w:lang w:val="pt-BR"/>
              </w:rPr>
              <w:t>i</w:t>
            </w:r>
            <w:r w:rsidR="00A75FA4" w:rsidRPr="000027B0">
              <w:rPr>
                <w:rStyle w:val="Hyperlink"/>
                <w:noProof/>
                <w:lang w:val="pt-BR"/>
              </w:rPr>
              <w:t>r</w:t>
            </w:r>
            <w:r w:rsidR="00822A72" w:rsidRPr="000027B0">
              <w:rPr>
                <w:rStyle w:val="Hyperlink"/>
                <w:noProof/>
                <w:lang w:val="pt-BR"/>
              </w:rPr>
              <w:t>a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_Toc328572906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8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E32E62" w:rsidRPr="000027B0" w:rsidRDefault="007F08F4">
          <w:pPr>
            <w:pStyle w:val="TOC1"/>
            <w:tabs>
              <w:tab w:val="right" w:leader="dot" w:pos="10186"/>
            </w:tabs>
            <w:rPr>
              <w:rFonts w:asciiTheme="minorHAnsi" w:eastAsiaTheme="minorEastAsia" w:hAnsiTheme="minorHAnsi"/>
              <w:noProof/>
              <w:sz w:val="22"/>
              <w:szCs w:val="22"/>
              <w:lang w:val="pt-BR" w:eastAsia="en-GB"/>
            </w:rPr>
          </w:pPr>
          <w:hyperlink w:anchor="_Toc328572907" w:history="1">
            <w:r w:rsidR="00A75FA4" w:rsidRPr="000027B0">
              <w:rPr>
                <w:rStyle w:val="Hyperlink"/>
                <w:noProof/>
                <w:lang w:val="pt-BR"/>
              </w:rPr>
              <w:t>Fraude de i</w:t>
            </w:r>
            <w:r w:rsidR="00822A72" w:rsidRPr="000027B0">
              <w:rPr>
                <w:rStyle w:val="Hyperlink"/>
                <w:noProof/>
                <w:lang w:val="pt-BR"/>
              </w:rPr>
              <w:t>denti</w:t>
            </w:r>
            <w:r w:rsidR="00A75FA4" w:rsidRPr="000027B0">
              <w:rPr>
                <w:rStyle w:val="Hyperlink"/>
                <w:noProof/>
                <w:lang w:val="pt-BR"/>
              </w:rPr>
              <w:t xml:space="preserve">dade </w:t>
            </w:r>
            <w:r w:rsidR="00822A72" w:rsidRPr="000027B0">
              <w:rPr>
                <w:noProof/>
                <w:webHidden/>
                <w:lang w:val="pt-BR"/>
              </w:rPr>
              <w:tab/>
            </w:r>
            <w:r w:rsidRPr="000027B0">
              <w:rPr>
                <w:noProof/>
                <w:webHidden/>
                <w:lang w:val="pt-BR"/>
              </w:rPr>
              <w:fldChar w:fldCharType="begin"/>
            </w:r>
            <w:r w:rsidR="00822A72" w:rsidRPr="000027B0">
              <w:rPr>
                <w:noProof/>
                <w:webHidden/>
                <w:lang w:val="pt-BR"/>
              </w:rPr>
              <w:instrText xml:space="preserve"> PAGEREF _Toc328572907 \h </w:instrText>
            </w:r>
            <w:r w:rsidRPr="000027B0">
              <w:rPr>
                <w:noProof/>
                <w:webHidden/>
                <w:lang w:val="pt-BR"/>
              </w:rPr>
            </w:r>
            <w:r w:rsidRPr="000027B0">
              <w:rPr>
                <w:noProof/>
                <w:webHidden/>
                <w:lang w:val="pt-BR"/>
              </w:rPr>
              <w:fldChar w:fldCharType="separate"/>
            </w:r>
            <w:r w:rsidR="00822A72" w:rsidRPr="000027B0">
              <w:rPr>
                <w:noProof/>
                <w:webHidden/>
                <w:lang w:val="pt-BR"/>
              </w:rPr>
              <w:t>9</w:t>
            </w:r>
            <w:r w:rsidRPr="000027B0">
              <w:rPr>
                <w:noProof/>
                <w:webHidden/>
                <w:lang w:val="pt-BR"/>
              </w:rPr>
              <w:fldChar w:fldCharType="end"/>
            </w:r>
          </w:hyperlink>
        </w:p>
        <w:p w:rsidR="001D77DA" w:rsidRPr="000027B0" w:rsidRDefault="007F08F4" w:rsidP="001D77DA">
          <w:pPr>
            <w:rPr>
              <w:iCs/>
              <w:lang w:val="pt-BR"/>
            </w:rPr>
          </w:pPr>
          <w:r w:rsidRPr="000027B0">
            <w:rPr>
              <w:lang w:val="pt-BR"/>
            </w:rPr>
            <w:fldChar w:fldCharType="end"/>
          </w:r>
        </w:p>
      </w:sdtContent>
    </w:sdt>
    <w:p w:rsidR="005127F6" w:rsidRPr="000027B0" w:rsidRDefault="001E5FA6">
      <w:pPr>
        <w:pStyle w:val="Heading1"/>
        <w:rPr>
          <w:lang w:val="pt-BR"/>
        </w:rPr>
        <w:sectPr w:rsidR="005127F6" w:rsidRPr="000027B0" w:rsidSect="00361738">
          <w:headerReference w:type="default" r:id="rId13"/>
          <w:footerReference w:type="default" r:id="rId14"/>
          <w:pgSz w:w="12240" w:h="15840" w:code="1"/>
          <w:pgMar w:top="1469" w:right="1022" w:bottom="1469" w:left="1022" w:header="562" w:footer="562" w:gutter="0"/>
          <w:cols w:space="708"/>
          <w:docGrid w:linePitch="360"/>
        </w:sectPr>
      </w:pPr>
      <w:bookmarkStart w:id="0" w:name="_Toc276638171"/>
    </w:p>
    <w:p w:rsidR="00780E8B" w:rsidRPr="000027B0" w:rsidRDefault="00A75FA4">
      <w:pPr>
        <w:pStyle w:val="Heading1"/>
        <w:jc w:val="center"/>
        <w:rPr>
          <w:lang w:val="pt-BR"/>
        </w:rPr>
      </w:pPr>
      <w:bookmarkStart w:id="1" w:name="_Toc328572901"/>
      <w:bookmarkEnd w:id="0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Golpe</w:t>
      </w:r>
      <w:r w:rsidR="00822A72" w:rsidRPr="000027B0">
        <w:rPr>
          <w:rFonts w:ascii="Georgia" w:eastAsia="Georgia" w:hAnsi="Georgia" w:cs="Georgia"/>
          <w:iCs/>
          <w:szCs w:val="56"/>
          <w:lang w:val="pt-BR"/>
        </w:rPr>
        <w:t xml:space="preserve"> de bolsa escolar/ajuda financeira</w:t>
      </w:r>
      <w:bookmarkEnd w:id="1"/>
    </w:p>
    <w:p w:rsidR="004F1752" w:rsidRPr="000027B0" w:rsidRDefault="00822A72" w:rsidP="00BC69E6">
      <w:pPr>
        <w:pStyle w:val="BodyText"/>
        <w:rPr>
          <w:lang w:val="pt-BR"/>
        </w:rPr>
      </w:pPr>
      <w:r w:rsidRPr="000027B0">
        <w:rPr>
          <w:lang w:val="pt-BR"/>
        </w:rPr>
        <w:br w:type="page"/>
      </w:r>
    </w:p>
    <w:p w:rsidR="00780E8B" w:rsidRPr="000027B0" w:rsidRDefault="00A75FA4">
      <w:pPr>
        <w:pStyle w:val="Heading1"/>
        <w:jc w:val="center"/>
        <w:rPr>
          <w:lang w:val="pt-BR"/>
        </w:rPr>
      </w:pPr>
      <w:bookmarkStart w:id="2" w:name="_Toc328572902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Golpe</w:t>
      </w:r>
      <w:r w:rsidR="00822A72" w:rsidRPr="000027B0">
        <w:rPr>
          <w:rFonts w:ascii="Georgia" w:eastAsia="Georgia" w:hAnsi="Georgia" w:cs="Georgia"/>
          <w:iCs/>
          <w:szCs w:val="56"/>
          <w:lang w:val="pt-BR"/>
        </w:rPr>
        <w:t xml:space="preserve"> de concursos</w:t>
      </w:r>
      <w:bookmarkEnd w:id="2"/>
    </w:p>
    <w:p w:rsidR="004F1752" w:rsidRPr="000027B0" w:rsidRDefault="00822A72" w:rsidP="00BC69E6">
      <w:pPr>
        <w:pStyle w:val="BodyText"/>
        <w:rPr>
          <w:lang w:val="pt-BR"/>
        </w:rPr>
      </w:pPr>
      <w:r w:rsidRPr="000027B0">
        <w:rPr>
          <w:lang w:val="pt-BR"/>
        </w:rPr>
        <w:br w:type="page"/>
      </w:r>
    </w:p>
    <w:p w:rsidR="00780E8B" w:rsidRPr="000027B0" w:rsidRDefault="00822A72">
      <w:pPr>
        <w:pStyle w:val="Heading1"/>
        <w:jc w:val="center"/>
        <w:rPr>
          <w:lang w:val="pt-BR"/>
        </w:rPr>
      </w:pPr>
      <w:bookmarkStart w:id="3" w:name="_Toc328572903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Phishing (fraude eletrônica)</w:t>
      </w:r>
      <w:bookmarkEnd w:id="3"/>
    </w:p>
    <w:p w:rsidR="004F1752" w:rsidRPr="000027B0" w:rsidRDefault="00822A72" w:rsidP="00BC69E6">
      <w:pPr>
        <w:pStyle w:val="BodyText"/>
        <w:rPr>
          <w:lang w:val="pt-BR"/>
        </w:rPr>
      </w:pPr>
      <w:r w:rsidRPr="000027B0">
        <w:rPr>
          <w:lang w:val="pt-BR"/>
        </w:rPr>
        <w:br w:type="page"/>
      </w:r>
    </w:p>
    <w:p w:rsidR="00780E8B" w:rsidRPr="000027B0" w:rsidRDefault="00A75FA4">
      <w:pPr>
        <w:pStyle w:val="Heading1"/>
        <w:jc w:val="center"/>
        <w:rPr>
          <w:lang w:val="pt-BR"/>
        </w:rPr>
      </w:pPr>
      <w:bookmarkStart w:id="4" w:name="_Toc328572904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Golpe</w:t>
      </w:r>
      <w:r w:rsidR="00822A72" w:rsidRPr="000027B0">
        <w:rPr>
          <w:rFonts w:ascii="Georgia" w:eastAsia="Georgia" w:hAnsi="Georgia" w:cs="Georgia"/>
          <w:iCs/>
          <w:szCs w:val="56"/>
          <w:lang w:val="pt-BR"/>
        </w:rPr>
        <w:t xml:space="preserve"> de emprego</w:t>
      </w:r>
      <w:bookmarkEnd w:id="4"/>
    </w:p>
    <w:p w:rsidR="004F1752" w:rsidRPr="000027B0" w:rsidRDefault="00822A72" w:rsidP="00BC69E6">
      <w:pPr>
        <w:pStyle w:val="BodyText"/>
        <w:rPr>
          <w:lang w:val="pt-BR"/>
        </w:rPr>
      </w:pPr>
      <w:r w:rsidRPr="000027B0">
        <w:rPr>
          <w:lang w:val="pt-BR"/>
        </w:rPr>
        <w:br w:type="page"/>
      </w:r>
    </w:p>
    <w:p w:rsidR="00780E8B" w:rsidRPr="000027B0" w:rsidRDefault="00822A72">
      <w:pPr>
        <w:pStyle w:val="Heading1"/>
        <w:jc w:val="center"/>
        <w:rPr>
          <w:lang w:val="pt-BR"/>
        </w:rPr>
      </w:pPr>
      <w:bookmarkStart w:id="5" w:name="_Toc328572905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Fraude em leilão</w:t>
      </w:r>
      <w:bookmarkEnd w:id="5"/>
    </w:p>
    <w:p w:rsidR="004F1752" w:rsidRPr="000027B0" w:rsidRDefault="00822A72" w:rsidP="00BC69E6">
      <w:pPr>
        <w:pStyle w:val="BodyText"/>
        <w:rPr>
          <w:lang w:val="pt-BR"/>
        </w:rPr>
      </w:pPr>
      <w:r w:rsidRPr="000027B0">
        <w:rPr>
          <w:lang w:val="pt-BR"/>
        </w:rPr>
        <w:br w:type="page"/>
      </w:r>
    </w:p>
    <w:p w:rsidR="00780E8B" w:rsidRPr="000027B0" w:rsidRDefault="00822A72">
      <w:pPr>
        <w:pStyle w:val="Heading1"/>
        <w:jc w:val="center"/>
        <w:rPr>
          <w:szCs w:val="96"/>
          <w:lang w:val="pt-BR"/>
        </w:rPr>
      </w:pPr>
      <w:bookmarkStart w:id="6" w:name="_Toc328572906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Fraude financeira</w:t>
      </w:r>
      <w:bookmarkEnd w:id="6"/>
    </w:p>
    <w:p w:rsidR="00BC69E6" w:rsidRPr="000027B0" w:rsidRDefault="001E5FA6" w:rsidP="00BC69E6">
      <w:pPr>
        <w:pStyle w:val="BodyText"/>
        <w:rPr>
          <w:lang w:val="pt-BR"/>
        </w:rPr>
      </w:pPr>
    </w:p>
    <w:p w:rsidR="00BC69E6" w:rsidRPr="000027B0" w:rsidRDefault="001E5FA6" w:rsidP="00BC69E6">
      <w:pPr>
        <w:pStyle w:val="BodyText"/>
        <w:rPr>
          <w:lang w:val="pt-BR"/>
        </w:rPr>
        <w:sectPr w:rsidR="00BC69E6" w:rsidRPr="000027B0" w:rsidSect="00361738">
          <w:pgSz w:w="12240" w:h="15840" w:code="1"/>
          <w:pgMar w:top="1469" w:right="1022" w:bottom="1469" w:left="1022" w:header="562" w:footer="562" w:gutter="0"/>
          <w:cols w:space="708"/>
          <w:docGrid w:linePitch="360"/>
        </w:sectPr>
      </w:pPr>
    </w:p>
    <w:p w:rsidR="00780E8B" w:rsidRPr="000027B0" w:rsidRDefault="00822A72">
      <w:pPr>
        <w:pStyle w:val="Heading1"/>
        <w:jc w:val="center"/>
        <w:rPr>
          <w:lang w:val="pt-BR"/>
        </w:rPr>
      </w:pPr>
      <w:bookmarkStart w:id="7" w:name="_Toc328572907"/>
      <w:r w:rsidRPr="000027B0">
        <w:rPr>
          <w:rFonts w:ascii="Georgia" w:eastAsia="Georgia" w:hAnsi="Georgia" w:cs="Georgia"/>
          <w:iCs/>
          <w:szCs w:val="56"/>
          <w:lang w:val="pt-BR"/>
        </w:rPr>
        <w:lastRenderedPageBreak/>
        <w:t>Fraude de identidade</w:t>
      </w:r>
      <w:bookmarkEnd w:id="7"/>
    </w:p>
    <w:p w:rsidR="00EC047B" w:rsidRPr="000027B0" w:rsidRDefault="001E5FA6" w:rsidP="00BC69E6">
      <w:pPr>
        <w:pStyle w:val="BodyText"/>
        <w:rPr>
          <w:lang w:val="pt-BR"/>
        </w:rPr>
      </w:pPr>
    </w:p>
    <w:sectPr w:rsidR="00EC047B" w:rsidRPr="000027B0" w:rsidSect="00361738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469" w:right="1022" w:bottom="1469" w:left="1022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A72" w:rsidRDefault="00822A72" w:rsidP="00F12C60">
      <w:pPr>
        <w:spacing w:after="0" w:line="240" w:lineRule="auto"/>
      </w:pPr>
      <w:r>
        <w:separator/>
      </w:r>
    </w:p>
  </w:endnote>
  <w:endnote w:type="continuationSeparator" w:id="0">
    <w:p w:rsidR="00822A72" w:rsidRDefault="00822A72" w:rsidP="00F1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Pr="00A75FA4" w:rsidRDefault="00822A72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Texto de rodapé vai aqui</w:t>
    </w:r>
  </w:p>
  <w:p w:rsidR="009C2E0E" w:rsidRPr="00A75FA4" w:rsidRDefault="00822A72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7F08F4">
      <w:fldChar w:fldCharType="begin"/>
    </w:r>
    <w:r w:rsidRPr="00A75FA4">
      <w:rPr>
        <w:lang w:val="pt-PT"/>
      </w:rPr>
      <w:instrText xml:space="preserve"> PAGE   \* MERGEFORMAT </w:instrText>
    </w:r>
    <w:r w:rsidR="007F08F4">
      <w:fldChar w:fldCharType="separate"/>
    </w:r>
    <w:r w:rsidRPr="00A75FA4">
      <w:rPr>
        <w:noProof/>
        <w:lang w:val="pt-PT"/>
      </w:rPr>
      <w:t>17</w:t>
    </w:r>
    <w:r w:rsidR="007F08F4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Pr="00A75FA4">
        <w:rPr>
          <w:noProof/>
          <w:lang w:val="pt-PT"/>
        </w:rPr>
        <w:t>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Pr="00AB4EAC" w:rsidRDefault="00822A72" w:rsidP="00504C5D">
    <w:pPr>
      <w:pStyle w:val="Footer"/>
      <w:rPr>
        <w:rFonts w:ascii="Georgia" w:hAnsi="Georgia"/>
      </w:rPr>
    </w:pPr>
    <w:r w:rsidRPr="00AB4EAC">
      <w:rPr>
        <w:rFonts w:ascii="Georgia" w:eastAsia="Georgia" w:hAnsi="Georgia" w:cs="Georgia"/>
        <w:szCs w:val="19"/>
        <w:lang w:val="pt-BR"/>
      </w:rPr>
      <w:t xml:space="preserve">Página </w:t>
    </w:r>
    <w:r w:rsidR="007F08F4" w:rsidRPr="00AB4EAC">
      <w:rPr>
        <w:rFonts w:ascii="Georgia" w:hAnsi="Georgia"/>
      </w:rPr>
      <w:fldChar w:fldCharType="begin"/>
    </w:r>
    <w:r w:rsidRPr="00AB4EAC">
      <w:rPr>
        <w:rFonts w:ascii="Georgia" w:hAnsi="Georgia"/>
      </w:rPr>
      <w:instrText xml:space="preserve"> PAGE   \* MERGEFORMAT </w:instrText>
    </w:r>
    <w:r w:rsidR="007F08F4" w:rsidRPr="00AB4EAC">
      <w:rPr>
        <w:rFonts w:ascii="Georgia" w:hAnsi="Georgia"/>
      </w:rPr>
      <w:fldChar w:fldCharType="separate"/>
    </w:r>
    <w:r>
      <w:rPr>
        <w:rFonts w:ascii="Georgia" w:hAnsi="Georgia"/>
        <w:noProof/>
      </w:rPr>
      <w:t>4</w:t>
    </w:r>
    <w:r w:rsidR="007F08F4" w:rsidRPr="00AB4EAC">
      <w:rPr>
        <w:rFonts w:ascii="Georgia" w:hAnsi="Georgia"/>
      </w:rPr>
      <w:fldChar w:fldCharType="end"/>
    </w:r>
    <w:r w:rsidRPr="00AB4EAC">
      <w:rPr>
        <w:rFonts w:ascii="Georgia" w:eastAsia="Georgia" w:hAnsi="Georgia" w:cs="Georgia"/>
        <w:szCs w:val="19"/>
        <w:lang w:val="pt-BR"/>
      </w:rPr>
      <w:t xml:space="preserve"> de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E62" w:rsidRPr="00A75FA4" w:rsidRDefault="00822A72" w:rsidP="00E32E62">
    <w:pPr>
      <w:pStyle w:val="Copyright"/>
      <w:rPr>
        <w:lang w:val="pt-PT"/>
      </w:rPr>
    </w:pPr>
    <w:r w:rsidRPr="00AE587C">
      <w:rPr>
        <w:rFonts w:eastAsia="Arial" w:cs="Arial"/>
        <w:color w:val="000000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  <w:p w:rsidR="009C2E0E" w:rsidRDefault="00822A72">
    <w:pPr>
      <w:pStyle w:val="Footer"/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7F08F4">
      <w:fldChar w:fldCharType="begin"/>
    </w:r>
    <w:r>
      <w:instrText xml:space="preserve"> PAGE   \* MERGEFORMAT </w:instrText>
    </w:r>
    <w:r w:rsidR="007F08F4">
      <w:fldChar w:fldCharType="separate"/>
    </w:r>
    <w:r w:rsidR="001E5FA6">
      <w:rPr>
        <w:noProof/>
      </w:rPr>
      <w:t>8</w:t>
    </w:r>
    <w:r w:rsidR="007F08F4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="001E5FA6">
        <w:rPr>
          <w:noProof/>
        </w:rPr>
        <w:t>9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Pr="00A75FA4" w:rsidRDefault="00822A72" w:rsidP="00E32E62">
    <w:pPr>
      <w:pStyle w:val="Footer"/>
      <w:rPr>
        <w:lang w:val="pt-PT"/>
      </w:rPr>
    </w:pPr>
    <w:r w:rsidRPr="00AE587C">
      <w:rPr>
        <w:rFonts w:ascii="Arial" w:eastAsia="Arial" w:hAnsi="Arial" w:cs="Arial"/>
        <w:color w:val="000000"/>
        <w:sz w:val="16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Pr="00A75FA4" w:rsidRDefault="00822A72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A72" w:rsidRDefault="00822A72" w:rsidP="00F12C60">
      <w:pPr>
        <w:spacing w:after="0" w:line="240" w:lineRule="auto"/>
      </w:pPr>
      <w:r>
        <w:separator/>
      </w:r>
    </w:p>
  </w:footnote>
  <w:footnote w:type="continuationSeparator" w:id="0">
    <w:p w:rsidR="00822A72" w:rsidRDefault="00822A72" w:rsidP="00F12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8421"/>
    </w:tblGrid>
    <w:tr w:rsidR="00F12C60">
      <w:trPr>
        <w:cnfStyle w:val="100000000000"/>
        <w:trHeight w:hRule="exact" w:val="227"/>
      </w:trPr>
      <w:tc>
        <w:tcPr>
          <w:tcW w:w="5000" w:type="pct"/>
        </w:tcPr>
        <w:p w:rsidR="009C2E0E" w:rsidRDefault="001E5FA6">
          <w:pPr>
            <w:rPr>
              <w:sz w:val="14"/>
              <w:szCs w:val="14"/>
            </w:rPr>
          </w:pPr>
        </w:p>
      </w:tc>
    </w:tr>
  </w:tbl>
  <w:p w:rsidR="009C2E0E" w:rsidRDefault="00822A72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Default="00822A72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438785</wp:posOffset>
          </wp:positionH>
          <wp:positionV relativeFrom="page">
            <wp:posOffset>521335</wp:posOffset>
          </wp:positionV>
          <wp:extent cx="1409700" cy="1190625"/>
          <wp:effectExtent l="0" t="0" r="0" b="0"/>
          <wp:wrapNone/>
          <wp:docPr id="16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190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E" w:rsidRPr="0072257C" w:rsidRDefault="00822A72" w:rsidP="0072257C">
    <w:pPr>
      <w:pStyle w:val="Header"/>
      <w:rPr>
        <w:rFonts w:ascii="Georgia" w:hAnsi="Georgia"/>
        <w:szCs w:val="19"/>
      </w:rPr>
    </w:pPr>
    <w:r w:rsidRPr="0078100C">
      <w:rPr>
        <w:noProof/>
        <w:lang w:val="en-US" w:eastAsia="zh-CN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1188720</wp:posOffset>
          </wp:positionH>
          <wp:positionV relativeFrom="page">
            <wp:posOffset>1417320</wp:posOffset>
          </wp:positionV>
          <wp:extent cx="6617575" cy="8177842"/>
          <wp:effectExtent l="1905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575" cy="8177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2257C">
      <w:rPr>
        <w:rFonts w:ascii="Georgia" w:eastAsia="Georgia" w:hAnsi="Georgia" w:cs="Georgia"/>
        <w:szCs w:val="19"/>
        <w:lang w:val="pt-BR"/>
      </w:rPr>
      <w:t xml:space="preserve">www.pwc.com/corporateresponsibility </w:t>
    </w:r>
    <w:r>
      <w:ptab w:relativeTo="margin" w:alignment="right" w:leader="none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538"/>
    </w:tblGrid>
    <w:tr w:rsidR="00F12C60" w:rsidTr="002160E6">
      <w:trPr>
        <w:cnfStyle w:val="100000000000"/>
      </w:trPr>
      <w:tc>
        <w:tcPr>
          <w:tcW w:w="5000" w:type="pct"/>
        </w:tcPr>
        <w:p w:rsidR="009C2E0E" w:rsidRPr="002160E6" w:rsidRDefault="001E5FA6" w:rsidP="00E12099">
          <w:pPr>
            <w:rPr>
              <w:sz w:val="24"/>
              <w:szCs w:val="24"/>
            </w:rPr>
          </w:pPr>
        </w:p>
      </w:tc>
    </w:tr>
  </w:tbl>
  <w:p w:rsidR="009C2E0E" w:rsidRDefault="001E5FA6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538"/>
    </w:tblGrid>
    <w:tr w:rsidR="00F12C60" w:rsidTr="002160E6">
      <w:trPr>
        <w:cnfStyle w:val="100000000000"/>
      </w:trPr>
      <w:tc>
        <w:tcPr>
          <w:tcW w:w="5000" w:type="pct"/>
        </w:tcPr>
        <w:p w:rsidR="009C2E0E" w:rsidRPr="002160E6" w:rsidRDefault="001E5FA6" w:rsidP="00E12099">
          <w:pPr>
            <w:rPr>
              <w:sz w:val="24"/>
              <w:szCs w:val="24"/>
            </w:rPr>
          </w:pPr>
        </w:p>
      </w:tc>
    </w:tr>
  </w:tbl>
  <w:p w:rsidR="009C2E0E" w:rsidRDefault="001E5FA6" w:rsidP="00CE10EE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10423"/>
    </w:tblGrid>
    <w:tr w:rsidR="00F12C60">
      <w:trPr>
        <w:cnfStyle w:val="100000000000"/>
        <w:trHeight w:hRule="exact" w:val="227"/>
      </w:trPr>
      <w:tc>
        <w:tcPr>
          <w:tcW w:w="5000" w:type="pct"/>
        </w:tcPr>
        <w:p w:rsidR="009C2E0E" w:rsidRDefault="001E5FA6">
          <w:pPr>
            <w:rPr>
              <w:sz w:val="14"/>
              <w:szCs w:val="14"/>
            </w:rPr>
          </w:pPr>
        </w:p>
      </w:tc>
    </w:tr>
  </w:tbl>
  <w:p w:rsidR="009C2E0E" w:rsidRDefault="00822A72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33A79F1"/>
    <w:multiLevelType w:val="hybridMultilevel"/>
    <w:tmpl w:val="A534266E"/>
    <w:lvl w:ilvl="0" w:tplc="BBC629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474681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40E52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8DCCD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266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644E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EC0F0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8CE9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12CAB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207CE"/>
    <w:multiLevelType w:val="hybridMultilevel"/>
    <w:tmpl w:val="413C1146"/>
    <w:lvl w:ilvl="0" w:tplc="8E84D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0F0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B4B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01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02B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EA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088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862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82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0AEE6E54"/>
    <w:multiLevelType w:val="hybridMultilevel"/>
    <w:tmpl w:val="CE66A678"/>
    <w:lvl w:ilvl="0" w:tplc="5C18A1A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843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67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42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CEF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4A7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06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E1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304A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CD2A7DBA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DD34A0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8C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6D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E8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E2B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830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259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305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>
    <w:nsid w:val="3C57163F"/>
    <w:multiLevelType w:val="hybridMultilevel"/>
    <w:tmpl w:val="B480232C"/>
    <w:name w:val="PwCListNumbers13"/>
    <w:lvl w:ilvl="0" w:tplc="FA60D316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A8DA4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76F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EF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04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2A9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AC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A4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0A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80FB8"/>
    <w:multiLevelType w:val="hybridMultilevel"/>
    <w:tmpl w:val="59744192"/>
    <w:lvl w:ilvl="0" w:tplc="4D1EED42">
      <w:start w:val="1"/>
      <w:numFmt w:val="decimal"/>
      <w:lvlText w:val="%1."/>
      <w:lvlJc w:val="left"/>
      <w:pPr>
        <w:ind w:left="720" w:hanging="360"/>
      </w:pPr>
    </w:lvl>
    <w:lvl w:ilvl="1" w:tplc="7A46526A" w:tentative="1">
      <w:start w:val="1"/>
      <w:numFmt w:val="lowerLetter"/>
      <w:lvlText w:val="%2."/>
      <w:lvlJc w:val="left"/>
      <w:pPr>
        <w:ind w:left="1440" w:hanging="360"/>
      </w:pPr>
    </w:lvl>
    <w:lvl w:ilvl="2" w:tplc="00669F96" w:tentative="1">
      <w:start w:val="1"/>
      <w:numFmt w:val="lowerRoman"/>
      <w:lvlText w:val="%3."/>
      <w:lvlJc w:val="right"/>
      <w:pPr>
        <w:ind w:left="2160" w:hanging="180"/>
      </w:pPr>
    </w:lvl>
    <w:lvl w:ilvl="3" w:tplc="D668FF84" w:tentative="1">
      <w:start w:val="1"/>
      <w:numFmt w:val="decimal"/>
      <w:lvlText w:val="%4."/>
      <w:lvlJc w:val="left"/>
      <w:pPr>
        <w:ind w:left="2880" w:hanging="360"/>
      </w:pPr>
    </w:lvl>
    <w:lvl w:ilvl="4" w:tplc="EE76AC4E" w:tentative="1">
      <w:start w:val="1"/>
      <w:numFmt w:val="lowerLetter"/>
      <w:lvlText w:val="%5."/>
      <w:lvlJc w:val="left"/>
      <w:pPr>
        <w:ind w:left="3600" w:hanging="360"/>
      </w:pPr>
    </w:lvl>
    <w:lvl w:ilvl="5" w:tplc="DEDAD240" w:tentative="1">
      <w:start w:val="1"/>
      <w:numFmt w:val="lowerRoman"/>
      <w:lvlText w:val="%6."/>
      <w:lvlJc w:val="right"/>
      <w:pPr>
        <w:ind w:left="4320" w:hanging="180"/>
      </w:pPr>
    </w:lvl>
    <w:lvl w:ilvl="6" w:tplc="86B06D10" w:tentative="1">
      <w:start w:val="1"/>
      <w:numFmt w:val="decimal"/>
      <w:lvlText w:val="%7."/>
      <w:lvlJc w:val="left"/>
      <w:pPr>
        <w:ind w:left="5040" w:hanging="360"/>
      </w:pPr>
    </w:lvl>
    <w:lvl w:ilvl="7" w:tplc="83FCCAC4" w:tentative="1">
      <w:start w:val="1"/>
      <w:numFmt w:val="lowerLetter"/>
      <w:lvlText w:val="%8."/>
      <w:lvlJc w:val="left"/>
      <w:pPr>
        <w:ind w:left="5760" w:hanging="360"/>
      </w:pPr>
    </w:lvl>
    <w:lvl w:ilvl="8" w:tplc="7E143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102E8"/>
    <w:multiLevelType w:val="hybridMultilevel"/>
    <w:tmpl w:val="9724ABA0"/>
    <w:lvl w:ilvl="0" w:tplc="C1F2D300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49F839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FA089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6EE14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2366C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B0B8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38659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54EF2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796211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23F29C0"/>
    <w:multiLevelType w:val="hybridMultilevel"/>
    <w:tmpl w:val="F79CB574"/>
    <w:lvl w:ilvl="0" w:tplc="488C9A0E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8DBA9A7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39A8F5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C9423B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A5C5E2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E9F0453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93161D12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8E063D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E44A77B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8A872A8"/>
    <w:multiLevelType w:val="hybridMultilevel"/>
    <w:tmpl w:val="DCCAE8F8"/>
    <w:lvl w:ilvl="0" w:tplc="7CE4A05E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ADCACC2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87042426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53508BB2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B34E67A8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98E871E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BACA392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9BBCF6EA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1562C484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36"/>
  </w:num>
  <w:num w:numId="2">
    <w:abstractNumId w:val="4"/>
  </w:num>
  <w:num w:numId="3">
    <w:abstractNumId w:val="17"/>
  </w:num>
  <w:num w:numId="4">
    <w:abstractNumId w:val="14"/>
  </w:num>
  <w:num w:numId="5">
    <w:abstractNumId w:val="20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DC690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DC690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DC690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DC690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8"/>
  </w:num>
  <w:num w:numId="12">
    <w:abstractNumId w:val="7"/>
  </w:num>
  <w:num w:numId="13">
    <w:abstractNumId w:val="24"/>
  </w:num>
  <w:num w:numId="14">
    <w:abstractNumId w:val="3"/>
  </w:num>
  <w:num w:numId="15">
    <w:abstractNumId w:val="1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5"/>
  </w:num>
  <w:num w:numId="24">
    <w:abstractNumId w:val="32"/>
  </w:num>
  <w:num w:numId="25">
    <w:abstractNumId w:val="2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2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 w:numId="46">
    <w:abstractNumId w:val="1"/>
  </w:num>
  <w:num w:numId="47">
    <w:abstractNumId w:val="2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FormatFilter w:val="1028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C60"/>
    <w:rsid w:val="000027B0"/>
    <w:rsid w:val="001E5FA6"/>
    <w:rsid w:val="007F08F4"/>
    <w:rsid w:val="00822A72"/>
    <w:rsid w:val="00A75FA4"/>
    <w:rsid w:val="00F1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3" w:qFormat="1"/>
    <w:lsdException w:name="List Number" w:uiPriority="14" w:qFormat="1"/>
    <w:lsdException w:name="List Bullet 2" w:uiPriority="13" w:qFormat="1"/>
    <w:lsdException w:name="List Bullet 3" w:uiPriority="13" w:qFormat="1"/>
    <w:lsdException w:name="List Bullet 4" w:uiPriority="13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5721B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D1E81"/>
    <w:pPr>
      <w:spacing w:before="600" w:after="0" w:line="240" w:lineRule="auto"/>
      <w:ind w:right="2160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8D1E81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E81"/>
    <w:pPr>
      <w:numPr>
        <w:ilvl w:val="1"/>
      </w:numPr>
      <w:spacing w:before="240" w:after="720" w:line="240" w:lineRule="auto"/>
      <w:ind w:right="2160"/>
    </w:pPr>
    <w:rPr>
      <w:rFonts w:asciiTheme="majorHAnsi" w:eastAsiaTheme="majorEastAsia" w:hAnsiTheme="majorHAnsi" w:cstheme="majorBidi"/>
      <w:iCs/>
      <w:color w:val="FFFFFF" w:themeColor="background2"/>
      <w:spacing w:val="15"/>
      <w:sz w:val="56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D1E81"/>
    <w:rPr>
      <w:rFonts w:asciiTheme="majorHAnsi" w:eastAsiaTheme="majorEastAsia" w:hAnsiTheme="majorHAnsi" w:cstheme="majorBidi"/>
      <w:iCs/>
      <w:color w:val="FFFFFF" w:themeColor="background2"/>
      <w:spacing w:val="15"/>
      <w:sz w:val="56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DC690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DC690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DC690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paragraph" w:styleId="NoSpacing">
    <w:name w:val="No Spacing"/>
    <w:uiPriority w:val="1"/>
    <w:qFormat/>
    <w:rsid w:val="00BF47F2"/>
    <w:pPr>
      <w:spacing w:after="0" w:line="240" w:lineRule="auto"/>
    </w:pPr>
    <w:rPr>
      <w:rFonts w:ascii="Calibri" w:eastAsia="Calibri" w:hAnsi="Calibri" w:cs="Times New Roman"/>
      <w:sz w:val="22"/>
      <w:szCs w:val="22"/>
      <w:lang w:val="en-US"/>
    </w:rPr>
  </w:style>
  <w:style w:type="paragraph" w:customStyle="1" w:styleId="MediumShading1-Accent11">
    <w:name w:val="Medium Shading 1 - Accent 11"/>
    <w:semiHidden/>
    <w:qFormat/>
    <w:rsid w:val="00BF47F2"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headerslevel11">
    <w:name w:val="headerslevel11"/>
    <w:rsid w:val="00BF47F2"/>
    <w:rPr>
      <w:rFonts w:ascii="Verdana" w:hAnsi="Verdana" w:hint="default"/>
      <w:b/>
      <w:bCs/>
      <w:color w:val="232F6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52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2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2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2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2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Project%20(Live)\05%20May-12\(18%20May)%20DP0054E6DC%20-%20CR\DP0054E6DC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E0BC-417E-4DDB-9B2C-636466FA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0</TotalTime>
  <Pages>9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cp:lastModifiedBy>agates</cp:lastModifiedBy>
  <cp:revision>2</cp:revision>
  <cp:lastPrinted>2012-06-27T21:04:00Z</cp:lastPrinted>
  <dcterms:created xsi:type="dcterms:W3CDTF">2012-12-25T22:27:00Z</dcterms:created>
  <dcterms:modified xsi:type="dcterms:W3CDTF">2012-12-25T22:27:00Z</dcterms:modified>
</cp:coreProperties>
</file>